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微软雅黑" w:hAnsi="微软雅黑" w:eastAsia="微软雅黑"/>
          <w:b/>
          <w:sz w:val="44"/>
          <w:szCs w:val="44"/>
          <w:highlight w:val="none"/>
        </w:rPr>
      </w:pPr>
      <w:r>
        <w:rPr>
          <w:rFonts w:hint="eastAsia" w:ascii="微软雅黑" w:hAnsi="微软雅黑" w:eastAsia="微软雅黑"/>
          <w:b/>
          <w:sz w:val="44"/>
          <w:szCs w:val="44"/>
          <w:highlight w:val="none"/>
        </w:rPr>
        <w:t>房屋交付催告函</w:t>
      </w:r>
    </w:p>
    <w:p>
      <w:pPr>
        <w:snapToGrid w:val="0"/>
        <w:spacing w:line="360" w:lineRule="auto"/>
        <w:rPr>
          <w:rFonts w:ascii="宋体" w:hAnsi="宋体"/>
          <w:sz w:val="24"/>
          <w:highlight w:val="none"/>
        </w:rPr>
      </w:pPr>
      <w:r>
        <w:rPr>
          <w:rFonts w:hint="eastAsia" w:ascii="宋体" w:hAnsi="宋体"/>
          <w:sz w:val="24"/>
          <w:highlight w:val="none"/>
        </w:rPr>
        <w:t>尊敬的</w:t>
      </w:r>
      <w:r>
        <w:rPr>
          <w:rFonts w:hint="eastAsia" w:ascii="宋体" w:hAnsi="宋体"/>
          <w:sz w:val="24"/>
          <w:highlight w:val="none"/>
          <w:lang w:val="en-US" w:eastAsia="zh-CN"/>
        </w:rPr>
        <w:t>{area_name}</w:t>
      </w:r>
      <w:r>
        <w:rPr>
          <w:rFonts w:hint="eastAsia" w:ascii="宋体" w:hAnsi="宋体"/>
          <w:sz w:val="24"/>
          <w:highlight w:val="none"/>
          <w:u w:val="single"/>
          <w:lang w:val="en-US" w:eastAsia="zh-CN"/>
        </w:rPr>
        <w:t>{room_name}</w:t>
      </w:r>
      <w:r>
        <w:rPr>
          <w:rFonts w:hint="eastAsia" w:ascii="宋体" w:hAnsi="宋体"/>
          <w:sz w:val="24"/>
          <w:highlight w:val="none"/>
        </w:rPr>
        <w:t xml:space="preserve"> 业主 </w:t>
      </w:r>
      <w:r>
        <w:rPr>
          <w:rFonts w:hint="eastAsia" w:ascii="宋体" w:hAnsi="宋体"/>
          <w:sz w:val="24"/>
          <w:highlight w:val="none"/>
          <w:u w:val="single"/>
          <w:lang w:val="en-US" w:eastAsia="zh-CN"/>
        </w:rPr>
        <w:t>{name}</w:t>
      </w:r>
      <w:r>
        <w:rPr>
          <w:rFonts w:hint="eastAsia" w:ascii="宋体" w:hAnsi="宋体"/>
          <w:sz w:val="24"/>
          <w:highlight w:val="none"/>
        </w:rPr>
        <w:t xml:space="preserve"> （先生/女士）：</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您好！感谢您对伟星的关注与支持。您所购置的住宅已符合您与我司签订的《商品房买卖合同》第六条相关约定，在合同约定的交付日期前具备了交付条件，为此我司已向您发送了《交付通知书》，就您办理交付手续进行了相应的安排，并于</w:t>
      </w:r>
      <w:r>
        <w:rPr>
          <w:rFonts w:hint="eastAsia" w:ascii="宋体" w:hAnsi="宋体"/>
          <w:sz w:val="24"/>
          <w:highlight w:val="none"/>
          <w:lang w:val="en-US" w:eastAsia="zh-CN"/>
        </w:rPr>
        <w:t>{date2}</w:t>
      </w:r>
      <w:r>
        <w:rPr>
          <w:rFonts w:hint="eastAsia" w:ascii="宋体" w:hAnsi="宋体"/>
          <w:sz w:val="24"/>
          <w:highlight w:val="none"/>
        </w:rPr>
        <w:t>为业主集中办理了房屋交付手续，但您至今尚未前来办理商品房交付手续。</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根据您与我司签订的《商品房买卖合同》第九条内容约定及国家相关法律：</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1、买受人应在出卖人《交付通知书》中载明的交付日期内到出卖人指定地点付清所有应付款项并办理房屋交接手续。若买受人未在规定的交付日期内办理</w:t>
      </w:r>
      <w:bookmarkStart w:id="0" w:name="_GoBack"/>
      <w:bookmarkEnd w:id="0"/>
      <w:r>
        <w:rPr>
          <w:rFonts w:hint="eastAsia" w:ascii="宋体" w:hAnsi="宋体"/>
          <w:sz w:val="24"/>
          <w:highlight w:val="none"/>
        </w:rPr>
        <w:t>房屋交接手续的，则按每月2元/平方米向出卖人支付房屋代保管费。</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2、自出卖人《交付通知书》规定的房屋交接手续期限届满之日起，买受人应当自违约之日起承担房屋毁损、灭失的风险。</w:t>
      </w:r>
    </w:p>
    <w:p>
      <w:pPr>
        <w:snapToGrid w:val="0"/>
        <w:spacing w:line="360" w:lineRule="auto"/>
        <w:ind w:firstLine="480" w:firstLineChars="200"/>
        <w:rPr>
          <w:rFonts w:ascii="宋体" w:hAnsi="宋体"/>
          <w:sz w:val="24"/>
          <w:highlight w:val="none"/>
        </w:rPr>
      </w:pPr>
      <w:r>
        <w:rPr>
          <w:rFonts w:hint="eastAsia" w:ascii="宋体" w:hAnsi="宋体"/>
          <w:sz w:val="24"/>
          <w:highlight w:val="none"/>
        </w:rPr>
        <w:t>为确保您的利益不受损失，请您尽快办理交付手续。</w:t>
      </w:r>
    </w:p>
    <w:p>
      <w:pPr>
        <w:snapToGrid w:val="0"/>
        <w:spacing w:line="360" w:lineRule="auto"/>
        <w:ind w:firstLine="480" w:firstLineChars="200"/>
        <w:rPr>
          <w:rFonts w:ascii="宋体" w:hAnsi="宋体"/>
          <w:sz w:val="24"/>
          <w:highlight w:val="none"/>
        </w:rPr>
      </w:pPr>
      <w:r>
        <w:rPr>
          <w:rFonts w:hint="eastAsia" w:ascii="宋体" w:hAnsi="宋体"/>
          <w:sz w:val="24"/>
          <w:highlight w:val="none"/>
        </w:rPr>
        <w:t>由于集中交付期已经结束，我司特委托安徽伟星物业管理有限公司为您办理房屋交接手续，请您尽快前往</w:t>
      </w:r>
      <w:r>
        <w:rPr>
          <w:rFonts w:hint="eastAsia" w:ascii="宋体" w:hAnsi="宋体"/>
          <w:sz w:val="24"/>
          <w:highlight w:val="none"/>
          <w:lang w:val="en-US" w:eastAsia="zh-CN"/>
        </w:rPr>
        <w:t>{area_name}</w:t>
      </w:r>
      <w:r>
        <w:rPr>
          <w:rFonts w:hint="eastAsia" w:ascii="宋体" w:hAnsi="宋体"/>
          <w:sz w:val="24"/>
          <w:highlight w:val="none"/>
        </w:rPr>
        <w:t>物业管理处（电话：</w:t>
      </w:r>
      <w:r>
        <w:rPr>
          <w:rFonts w:hint="eastAsia" w:ascii="宋体" w:hAnsi="宋体"/>
          <w:sz w:val="24"/>
          <w:highlight w:val="none"/>
          <w:lang w:val="en-US" w:eastAsia="zh-CN"/>
        </w:rPr>
        <w:t>{phone}</w:t>
      </w:r>
      <w:r>
        <w:rPr>
          <w:rFonts w:hint="eastAsia" w:ascii="宋体" w:hAnsi="宋体"/>
          <w:sz w:val="24"/>
          <w:highlight w:val="none"/>
        </w:rPr>
        <w:t>）办理。我们将安排专人为您提供服务。</w:t>
      </w:r>
    </w:p>
    <w:p>
      <w:pPr>
        <w:snapToGrid w:val="0"/>
        <w:spacing w:line="360" w:lineRule="auto"/>
        <w:ind w:firstLine="480" w:firstLineChars="200"/>
        <w:rPr>
          <w:rFonts w:ascii="宋体" w:hAnsi="宋体"/>
          <w:sz w:val="24"/>
          <w:highlight w:val="none"/>
        </w:rPr>
      </w:pPr>
      <w:r>
        <w:rPr>
          <w:rFonts w:hint="eastAsia" w:ascii="宋体" w:hAnsi="宋体"/>
          <w:sz w:val="24"/>
          <w:highlight w:val="none"/>
        </w:rPr>
        <w:t>另外，根据芜湖市物价局、芜湖市住房和城乡建设委员会相关文件规定，业主应当按照房屋买卖合同约定的房屋交付时间，作为交纳物业公共服务费的起始时间。</w:t>
      </w:r>
    </w:p>
    <w:p>
      <w:pPr>
        <w:snapToGrid w:val="0"/>
        <w:spacing w:line="360" w:lineRule="auto"/>
        <w:ind w:firstLine="480" w:firstLineChars="200"/>
        <w:rPr>
          <w:rFonts w:ascii="宋体" w:hAnsi="宋体"/>
          <w:sz w:val="24"/>
          <w:highlight w:val="none"/>
        </w:rPr>
      </w:pPr>
      <w:r>
        <w:rPr>
          <w:rFonts w:hint="eastAsia" w:ascii="宋体" w:hAnsi="宋体"/>
          <w:sz w:val="24"/>
          <w:highlight w:val="none"/>
        </w:rPr>
        <w:t>如您对房屋交付事宜有任何疑问，欢迎您与我们联系，联系电话：0553-5890066，我们真诚的期待能为您提供方便快捷的服务。</w:t>
      </w:r>
    </w:p>
    <w:p>
      <w:pPr>
        <w:spacing w:line="360" w:lineRule="auto"/>
        <w:ind w:firstLine="468" w:firstLineChars="195"/>
        <w:rPr>
          <w:rFonts w:ascii="宋体" w:hAnsi="宋体"/>
          <w:sz w:val="24"/>
          <w:highlight w:val="none"/>
        </w:rPr>
      </w:pPr>
      <w:r>
        <w:rPr>
          <w:rFonts w:hint="eastAsia" w:ascii="宋体" w:hAnsi="宋体"/>
          <w:sz w:val="24"/>
          <w:highlight w:val="none"/>
        </w:rPr>
        <w:t>特此函告！</w:t>
      </w:r>
    </w:p>
    <w:p>
      <w:pPr>
        <w:spacing w:line="360" w:lineRule="auto"/>
        <w:jc w:val="both"/>
        <w:rPr>
          <w:rFonts w:ascii="微软雅黑" w:hAnsi="微软雅黑" w:eastAsia="微软雅黑"/>
          <w:sz w:val="24"/>
          <w:highlight w:val="none"/>
        </w:rPr>
      </w:pPr>
    </w:p>
    <w:p>
      <w:pPr>
        <w:spacing w:line="360" w:lineRule="auto"/>
        <w:jc w:val="right"/>
        <w:rPr>
          <w:rFonts w:ascii="微软雅黑" w:hAnsi="微软雅黑" w:eastAsia="微软雅黑"/>
          <w:sz w:val="24"/>
          <w:highlight w:val="none"/>
        </w:rPr>
      </w:pPr>
    </w:p>
    <w:p>
      <w:pPr>
        <w:wordWrap w:val="0"/>
        <w:spacing w:line="360" w:lineRule="auto"/>
        <w:jc w:val="right"/>
        <w:rPr>
          <w:rFonts w:hint="eastAsia" w:ascii="宋体" w:hAnsi="宋体" w:eastAsia="宋体"/>
          <w:sz w:val="24"/>
          <w:highlight w:val="none"/>
          <w:lang w:val="en-US" w:eastAsia="zh-CN"/>
        </w:rPr>
      </w:pPr>
      <w:r>
        <w:rPr>
          <w:rFonts w:hint="eastAsia" w:ascii="宋体" w:hAnsi="宋体"/>
          <w:sz w:val="24"/>
          <w:highlight w:val="none"/>
          <w:lang w:val="en-US" w:eastAsia="zh-CN"/>
        </w:rPr>
        <w:t>{company}</w:t>
      </w:r>
    </w:p>
    <w:p>
      <w:pPr>
        <w:spacing w:line="360" w:lineRule="auto"/>
        <w:jc w:val="right"/>
        <w:rPr>
          <w:rFonts w:ascii="宋体" w:hAnsi="宋体"/>
          <w:sz w:val="24"/>
          <w:highlight w:val="none"/>
        </w:rPr>
      </w:pPr>
      <w:r>
        <w:rPr>
          <w:rFonts w:hint="eastAsia" w:ascii="宋体" w:hAnsi="宋体"/>
          <w:sz w:val="24"/>
          <w:highlight w:val="none"/>
        </w:rPr>
        <w:t>客服部</w:t>
      </w:r>
    </w:p>
    <w:p>
      <w:pPr>
        <w:jc w:val="right"/>
        <w:rPr>
          <w:rFonts w:hint="default" w:eastAsia="宋体"/>
          <w:highlight w:val="none"/>
          <w:lang w:val="en-US" w:eastAsia="zh-CN"/>
        </w:rPr>
      </w:pPr>
      <w:r>
        <w:rPr>
          <w:rFonts w:hint="eastAsia"/>
          <w:highlight w:val="none"/>
          <w:lang w:val="en-US" w:eastAsia="zh-CN"/>
        </w:rPr>
        <w:t>{date}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r>
      <w:drawing>
        <wp:inline distT="0" distB="0" distL="0" distR="0">
          <wp:extent cx="1276350" cy="295275"/>
          <wp:effectExtent l="0" t="0" r="3810" b="9525"/>
          <wp:docPr id="2" name="图片 1" descr="F:\图片素材\7d5341fb84f26a61e472ec9308caa29.jpg7d5341fb84f26a61e472ec9308ca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图片素材\7d5341fb84f26a61e472ec9308caa29.jpg7d5341fb84f26a61e472ec9308caa29"/>
                  <pic:cNvPicPr>
                    <a:picLocks noChangeAspect="1" noChangeArrowheads="1"/>
                  </pic:cNvPicPr>
                </pic:nvPicPr>
                <pic:blipFill>
                  <a:blip r:embed="rId1"/>
                  <a:srcRect/>
                  <a:stretch>
                    <a:fillRect/>
                  </a:stretch>
                </pic:blipFill>
                <pic:spPr>
                  <a:xfrm>
                    <a:off x="0" y="0"/>
                    <a:ext cx="1276350" cy="2952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82ADE"/>
    <w:rsid w:val="16A3536E"/>
    <w:rsid w:val="26906A78"/>
    <w:rsid w:val="2C2B18AD"/>
    <w:rsid w:val="437E0267"/>
    <w:rsid w:val="4C2225CA"/>
    <w:rsid w:val="50F82ADE"/>
    <w:rsid w:val="6401264A"/>
    <w:rsid w:val="67CC48C1"/>
    <w:rsid w:val="688055CB"/>
    <w:rsid w:val="7650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2020-06-20T09:36:00Z</dcterms:created>
  <dc:creator>Q</dc:creator>
  <cp:lastModifiedBy>js</cp:lastModifiedBy>
  <dcterms:modified xsi:type="dcterms:W3CDTF">2021-10-22T08:17:02Z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